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85" w:rsidRPr="000E3767" w:rsidRDefault="00553285" w:rsidP="00553285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553285" w:rsidRDefault="00553285" w:rsidP="005532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553285" w:rsidRPr="0062132D" w:rsidRDefault="00553285" w:rsidP="00553285">
      <w:pPr>
        <w:jc w:val="center"/>
        <w:rPr>
          <w:rFonts w:ascii="Arial" w:hAnsi="Arial" w:cs="Arial"/>
          <w:b/>
          <w:sz w:val="24"/>
        </w:rPr>
      </w:pPr>
    </w:p>
    <w:p w:rsidR="00553285" w:rsidRPr="000E3767" w:rsidRDefault="00553285" w:rsidP="00553285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553285" w:rsidRPr="00C46A6D" w:rsidRDefault="00553285" w:rsidP="00553285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553285" w:rsidRPr="00F57313" w:rsidRDefault="001652C8" w:rsidP="00553285">
      <w:pPr>
        <w:tabs>
          <w:tab w:val="right" w:pos="9356"/>
        </w:tabs>
        <w:jc w:val="both"/>
        <w:rPr>
          <w:rFonts w:ascii="Arial" w:hAnsi="Arial" w:cs="Arial"/>
          <w:sz w:val="24"/>
          <w:u w:val="single"/>
        </w:rPr>
      </w:pPr>
      <w:r w:rsidRPr="001652C8">
        <w:rPr>
          <w:rFonts w:ascii="Arial" w:hAnsi="Arial" w:cs="Arial"/>
          <w:sz w:val="24"/>
        </w:rPr>
        <w:t>19.11.</w:t>
      </w:r>
      <w:r w:rsidR="00553285" w:rsidRPr="002C6F4F">
        <w:rPr>
          <w:rFonts w:ascii="Arial" w:hAnsi="Arial" w:cs="Arial"/>
          <w:sz w:val="24"/>
        </w:rPr>
        <w:t>20</w:t>
      </w:r>
      <w:r w:rsidR="00331CB8">
        <w:rPr>
          <w:rFonts w:ascii="Arial" w:hAnsi="Arial" w:cs="Arial"/>
          <w:sz w:val="24"/>
        </w:rPr>
        <w:t>19</w:t>
      </w:r>
      <w:r w:rsidR="00553285">
        <w:rPr>
          <w:rFonts w:ascii="Arial" w:hAnsi="Arial" w:cs="Arial"/>
          <w:sz w:val="24"/>
        </w:rPr>
        <w:tab/>
      </w:r>
      <w:r w:rsidR="00553285" w:rsidRPr="002C6F4F">
        <w:rPr>
          <w:rFonts w:ascii="Arial" w:hAnsi="Arial" w:cs="Arial"/>
          <w:sz w:val="24"/>
        </w:rPr>
        <w:t>№</w:t>
      </w:r>
      <w:r w:rsidR="0055328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u w:val="single"/>
        </w:rPr>
        <w:t>1057</w:t>
      </w:r>
    </w:p>
    <w:p w:rsidR="00553285" w:rsidRPr="002C6F4F" w:rsidRDefault="00553285" w:rsidP="00553285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0C1355" w:rsidRDefault="000C1355" w:rsidP="00151A64">
      <w:pPr>
        <w:pStyle w:val="a3"/>
        <w:widowControl w:val="0"/>
        <w:ind w:right="77"/>
        <w:jc w:val="both"/>
        <w:rPr>
          <w:szCs w:val="28"/>
        </w:rPr>
      </w:pPr>
    </w:p>
    <w:p w:rsidR="00331CB8" w:rsidRPr="00D457A2" w:rsidRDefault="00331CB8" w:rsidP="00331CB8">
      <w:pPr>
        <w:ind w:right="4819"/>
        <w:jc w:val="both"/>
        <w:rPr>
          <w:szCs w:val="28"/>
        </w:rPr>
      </w:pPr>
      <w:r>
        <w:rPr>
          <w:szCs w:val="28"/>
        </w:rPr>
        <w:t xml:space="preserve">О внесении изменений в постановление Администрации </w:t>
      </w:r>
      <w:r w:rsidR="00165CA1">
        <w:rPr>
          <w:szCs w:val="28"/>
        </w:rPr>
        <w:t>Павловского района от 30.11.2010 № 2032</w:t>
      </w:r>
      <w:r>
        <w:rPr>
          <w:szCs w:val="28"/>
        </w:rPr>
        <w:t xml:space="preserve"> «Об утверждении </w:t>
      </w:r>
      <w:r w:rsidR="00165CA1">
        <w:rPr>
          <w:szCs w:val="28"/>
        </w:rPr>
        <w:t>Положения о районной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815A27">
        <w:rPr>
          <w:szCs w:val="28"/>
        </w:rPr>
        <w:t>»</w:t>
      </w:r>
    </w:p>
    <w:p w:rsidR="00553285" w:rsidRDefault="00553285" w:rsidP="00181F9C">
      <w:pPr>
        <w:pStyle w:val="a3"/>
        <w:widowControl w:val="0"/>
        <w:ind w:right="77"/>
        <w:jc w:val="both"/>
        <w:rPr>
          <w:szCs w:val="28"/>
        </w:rPr>
      </w:pPr>
    </w:p>
    <w:p w:rsidR="00331CB8" w:rsidRDefault="00331CB8" w:rsidP="00181F9C">
      <w:pPr>
        <w:pStyle w:val="a3"/>
        <w:widowControl w:val="0"/>
        <w:ind w:right="77"/>
        <w:jc w:val="both"/>
        <w:rPr>
          <w:szCs w:val="28"/>
        </w:rPr>
      </w:pPr>
    </w:p>
    <w:p w:rsidR="00105911" w:rsidRPr="00A15243" w:rsidRDefault="00A15243" w:rsidP="003763EC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B4731">
        <w:rPr>
          <w:rStyle w:val="FontStyle16"/>
          <w:b w:val="0"/>
          <w:sz w:val="28"/>
          <w:szCs w:val="28"/>
        </w:rPr>
        <w:t xml:space="preserve">В целях приведения в соответствие с действующим законодательством Российской Федерации, руководствуясь </w:t>
      </w:r>
      <w:r w:rsidR="00CB4731">
        <w:rPr>
          <w:rFonts w:ascii="Times New Roman" w:hAnsi="Times New Roman"/>
          <w:b w:val="0"/>
          <w:sz w:val="28"/>
          <w:szCs w:val="28"/>
        </w:rPr>
        <w:t>п</w:t>
      </w:r>
      <w:r w:rsidR="00CB4731" w:rsidRPr="00CB4731">
        <w:rPr>
          <w:rFonts w:ascii="Times New Roman" w:hAnsi="Times New Roman"/>
          <w:b w:val="0"/>
          <w:sz w:val="28"/>
          <w:szCs w:val="28"/>
        </w:rPr>
        <w:t>остановление</w:t>
      </w:r>
      <w:r w:rsidR="00CB4731">
        <w:rPr>
          <w:rFonts w:ascii="Times New Roman" w:hAnsi="Times New Roman"/>
          <w:b w:val="0"/>
          <w:sz w:val="28"/>
          <w:szCs w:val="28"/>
        </w:rPr>
        <w:t>м</w:t>
      </w:r>
      <w:r w:rsidR="00CB4731" w:rsidRPr="00CB4731">
        <w:rPr>
          <w:rFonts w:ascii="Times New Roman" w:hAnsi="Times New Roman"/>
          <w:b w:val="0"/>
          <w:sz w:val="28"/>
          <w:szCs w:val="28"/>
        </w:rPr>
        <w:t xml:space="preserve"> Правительства </w:t>
      </w:r>
      <w:r w:rsidR="00CB4731">
        <w:rPr>
          <w:rFonts w:ascii="Times New Roman" w:hAnsi="Times New Roman"/>
          <w:b w:val="0"/>
          <w:sz w:val="28"/>
          <w:szCs w:val="28"/>
        </w:rPr>
        <w:t>Российской Федерации</w:t>
      </w:r>
      <w:r w:rsidR="00CB4731" w:rsidRPr="00CB4731">
        <w:rPr>
          <w:rFonts w:ascii="Times New Roman" w:hAnsi="Times New Roman"/>
          <w:b w:val="0"/>
          <w:sz w:val="28"/>
          <w:szCs w:val="28"/>
        </w:rPr>
        <w:t xml:space="preserve"> от 28.01.</w:t>
      </w:r>
      <w:r w:rsidR="00CB4731">
        <w:rPr>
          <w:rFonts w:ascii="Times New Roman" w:hAnsi="Times New Roman"/>
          <w:b w:val="0"/>
          <w:sz w:val="28"/>
          <w:szCs w:val="28"/>
        </w:rPr>
        <w:t>2006 N 47 (ред. от 21.08.2019) «</w:t>
      </w:r>
      <w:r w:rsidR="00CB4731" w:rsidRPr="00CB4731">
        <w:rPr>
          <w:rFonts w:ascii="Times New Roman" w:hAnsi="Times New Roman"/>
          <w:b w:val="0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CB4731">
        <w:rPr>
          <w:rFonts w:ascii="Times New Roman" w:hAnsi="Times New Roman"/>
          <w:b w:val="0"/>
          <w:sz w:val="28"/>
          <w:szCs w:val="28"/>
        </w:rPr>
        <w:t>» (далее – Положение)</w:t>
      </w:r>
      <w:r w:rsidRPr="00CB4731">
        <w:rPr>
          <w:rStyle w:val="FontStyle16"/>
          <w:b w:val="0"/>
          <w:sz w:val="28"/>
          <w:szCs w:val="28"/>
        </w:rPr>
        <w:t>, Уставом</w:t>
      </w:r>
      <w:r w:rsidRPr="00A15243">
        <w:rPr>
          <w:rStyle w:val="FontStyle16"/>
          <w:b w:val="0"/>
          <w:sz w:val="28"/>
          <w:szCs w:val="28"/>
        </w:rPr>
        <w:t xml:space="preserve"> муниципального образования Павловский район Алтайского края </w:t>
      </w:r>
      <w:proofErr w:type="spellStart"/>
      <w:proofErr w:type="gramStart"/>
      <w:r w:rsidR="00C008F8" w:rsidRPr="00A15243">
        <w:rPr>
          <w:rFonts w:ascii="Times New Roman" w:hAnsi="Times New Roman"/>
          <w:b w:val="0"/>
          <w:sz w:val="28"/>
          <w:szCs w:val="28"/>
        </w:rPr>
        <w:t>п</w:t>
      </w:r>
      <w:proofErr w:type="spellEnd"/>
      <w:proofErr w:type="gramEnd"/>
      <w:r w:rsidR="00C17656" w:rsidRPr="00A15243">
        <w:rPr>
          <w:rFonts w:ascii="Times New Roman" w:hAnsi="Times New Roman"/>
          <w:b w:val="0"/>
          <w:sz w:val="28"/>
          <w:szCs w:val="28"/>
        </w:rPr>
        <w:t xml:space="preserve"> о с т а </w:t>
      </w:r>
      <w:proofErr w:type="spellStart"/>
      <w:r w:rsidR="00C17656" w:rsidRPr="00A15243">
        <w:rPr>
          <w:rFonts w:ascii="Times New Roman" w:hAnsi="Times New Roman"/>
          <w:b w:val="0"/>
          <w:sz w:val="28"/>
          <w:szCs w:val="28"/>
        </w:rPr>
        <w:t>н</w:t>
      </w:r>
      <w:proofErr w:type="spellEnd"/>
      <w:r w:rsidR="00C17656" w:rsidRPr="00A15243">
        <w:rPr>
          <w:rFonts w:ascii="Times New Roman" w:hAnsi="Times New Roman"/>
          <w:b w:val="0"/>
          <w:sz w:val="28"/>
          <w:szCs w:val="28"/>
        </w:rPr>
        <w:t xml:space="preserve"> о в л я ю</w:t>
      </w:r>
      <w:r w:rsidR="00105911" w:rsidRPr="00A15243">
        <w:rPr>
          <w:rFonts w:ascii="Times New Roman" w:hAnsi="Times New Roman"/>
          <w:b w:val="0"/>
          <w:sz w:val="28"/>
          <w:szCs w:val="28"/>
        </w:rPr>
        <w:t>:</w:t>
      </w:r>
    </w:p>
    <w:p w:rsidR="00F515D8" w:rsidRPr="00A15243" w:rsidRDefault="00553285" w:rsidP="003763EC">
      <w:pPr>
        <w:widowControl w:val="0"/>
        <w:ind w:firstLine="709"/>
        <w:jc w:val="both"/>
        <w:rPr>
          <w:szCs w:val="28"/>
        </w:rPr>
      </w:pPr>
      <w:r w:rsidRPr="00331CB8">
        <w:rPr>
          <w:szCs w:val="28"/>
        </w:rPr>
        <w:t>1. Внести</w:t>
      </w:r>
      <w:r>
        <w:rPr>
          <w:szCs w:val="28"/>
        </w:rPr>
        <w:t xml:space="preserve"> в </w:t>
      </w:r>
      <w:r>
        <w:t xml:space="preserve">постановление Администрации Павловского района </w:t>
      </w:r>
      <w:r w:rsidR="00F515D8">
        <w:t xml:space="preserve">от </w:t>
      </w:r>
      <w:r w:rsidR="00CB4731">
        <w:rPr>
          <w:szCs w:val="28"/>
        </w:rPr>
        <w:t>30.11.2010 № 2032 «Об утверждении Положения о районной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B4731" w:rsidRPr="00815A27">
        <w:rPr>
          <w:szCs w:val="28"/>
        </w:rPr>
        <w:t>»</w:t>
      </w:r>
      <w:r w:rsidR="00CB4731">
        <w:rPr>
          <w:szCs w:val="28"/>
        </w:rPr>
        <w:t xml:space="preserve"> (далее – Постановление) </w:t>
      </w:r>
      <w:r w:rsidR="00F515D8" w:rsidRPr="00A15243">
        <w:rPr>
          <w:szCs w:val="28"/>
        </w:rPr>
        <w:t>изменения согласно приложению.</w:t>
      </w:r>
    </w:p>
    <w:p w:rsidR="00A15243" w:rsidRPr="00A15243" w:rsidRDefault="00A15243" w:rsidP="003763EC">
      <w:pPr>
        <w:pStyle w:val="Style6"/>
        <w:widowControl/>
        <w:tabs>
          <w:tab w:val="left" w:pos="1253"/>
        </w:tabs>
        <w:spacing w:line="317" w:lineRule="exact"/>
        <w:ind w:firstLine="709"/>
        <w:jc w:val="both"/>
        <w:rPr>
          <w:color w:val="000000"/>
          <w:sz w:val="28"/>
          <w:szCs w:val="28"/>
        </w:rPr>
      </w:pPr>
      <w:r w:rsidRPr="00A15243">
        <w:rPr>
          <w:sz w:val="28"/>
          <w:szCs w:val="28"/>
        </w:rPr>
        <w:t xml:space="preserve">2. </w:t>
      </w:r>
      <w:r w:rsidRPr="00A15243">
        <w:rPr>
          <w:rStyle w:val="FontStyle16"/>
          <w:sz w:val="28"/>
          <w:szCs w:val="28"/>
        </w:rPr>
        <w:t>Обнародовать настоящее пост</w:t>
      </w:r>
      <w:r>
        <w:rPr>
          <w:rStyle w:val="FontStyle16"/>
          <w:sz w:val="28"/>
          <w:szCs w:val="28"/>
        </w:rPr>
        <w:t>ановление на официальном сайте А</w:t>
      </w:r>
      <w:r w:rsidRPr="00A15243">
        <w:rPr>
          <w:rStyle w:val="FontStyle16"/>
          <w:sz w:val="28"/>
          <w:szCs w:val="28"/>
        </w:rPr>
        <w:t>дминистрации района в информационно-телекоммуникационной сети «Интернет».</w:t>
      </w:r>
    </w:p>
    <w:p w:rsidR="00A15243" w:rsidRPr="00C8029D" w:rsidRDefault="00A15243" w:rsidP="003763EC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553285">
        <w:rPr>
          <w:szCs w:val="28"/>
        </w:rPr>
        <w:t>. </w:t>
      </w:r>
      <w:bookmarkStart w:id="0" w:name="_GoBack"/>
      <w:bookmarkEnd w:id="0"/>
      <w:proofErr w:type="gramStart"/>
      <w:r w:rsidRPr="00C8029D">
        <w:rPr>
          <w:szCs w:val="28"/>
        </w:rPr>
        <w:t xml:space="preserve">Контроль </w:t>
      </w:r>
      <w:r>
        <w:rPr>
          <w:szCs w:val="28"/>
        </w:rPr>
        <w:t>за</w:t>
      </w:r>
      <w:proofErr w:type="gramEnd"/>
      <w:r>
        <w:rPr>
          <w:szCs w:val="28"/>
        </w:rPr>
        <w:t xml:space="preserve"> исполнением</w:t>
      </w:r>
      <w:r w:rsidRPr="00C8029D">
        <w:rPr>
          <w:szCs w:val="28"/>
        </w:rPr>
        <w:t xml:space="preserve"> настоящего постановления возложить на первого заместителя главы Администрации района, председателя комитета по финансам</w:t>
      </w:r>
      <w:r>
        <w:rPr>
          <w:szCs w:val="28"/>
        </w:rPr>
        <w:t>, налоговой и кредитной политике</w:t>
      </w:r>
      <w:r w:rsidRPr="00C8029D">
        <w:rPr>
          <w:szCs w:val="28"/>
        </w:rPr>
        <w:t xml:space="preserve"> Юдакова В.В.</w:t>
      </w:r>
    </w:p>
    <w:p w:rsidR="00A15243" w:rsidRDefault="00A15243" w:rsidP="00A15243">
      <w:pPr>
        <w:ind w:right="-284" w:firstLine="708"/>
        <w:jc w:val="both"/>
        <w:rPr>
          <w:szCs w:val="28"/>
        </w:rPr>
      </w:pPr>
    </w:p>
    <w:p w:rsidR="00A15243" w:rsidRDefault="00A15243" w:rsidP="00A15243">
      <w:pPr>
        <w:ind w:right="-284"/>
        <w:jc w:val="both"/>
        <w:rPr>
          <w:szCs w:val="28"/>
        </w:rPr>
      </w:pPr>
    </w:p>
    <w:p w:rsidR="00A15243" w:rsidRDefault="00A15243" w:rsidP="00A15243">
      <w:pPr>
        <w:ind w:right="-284"/>
        <w:jc w:val="both"/>
        <w:rPr>
          <w:szCs w:val="28"/>
        </w:rPr>
      </w:pPr>
    </w:p>
    <w:p w:rsidR="00A15243" w:rsidRDefault="00A15243" w:rsidP="00A15243">
      <w:pPr>
        <w:ind w:right="-284"/>
        <w:jc w:val="both"/>
        <w:rPr>
          <w:szCs w:val="28"/>
        </w:rPr>
      </w:pPr>
      <w:r>
        <w:rPr>
          <w:szCs w:val="28"/>
        </w:rPr>
        <w:t>Глава района                                                                                           А.В. Воронов</w:t>
      </w:r>
    </w:p>
    <w:p w:rsidR="00105911" w:rsidRDefault="00F515D8" w:rsidP="002E72D5">
      <w:pPr>
        <w:pStyle w:val="a3"/>
        <w:widowControl w:val="0"/>
        <w:tabs>
          <w:tab w:val="left" w:pos="1134"/>
        </w:tabs>
        <w:ind w:right="-171" w:firstLine="5103"/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br w:type="page"/>
      </w:r>
      <w:r>
        <w:rPr>
          <w:rFonts w:eastAsia="Calibri" w:cs="Calibri"/>
          <w:szCs w:val="28"/>
          <w:lang w:eastAsia="en-US"/>
        </w:rPr>
        <w:lastRenderedPageBreak/>
        <w:t>Приложение</w:t>
      </w:r>
    </w:p>
    <w:p w:rsidR="00FC56BB" w:rsidRDefault="00FC56BB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t>к</w:t>
      </w:r>
      <w:r w:rsidR="00F515D8">
        <w:rPr>
          <w:rFonts w:eastAsia="Calibri" w:cs="Calibri"/>
          <w:szCs w:val="28"/>
          <w:lang w:eastAsia="en-US"/>
        </w:rPr>
        <w:t xml:space="preserve"> постановлению Админи</w:t>
      </w:r>
      <w:r>
        <w:rPr>
          <w:rFonts w:eastAsia="Calibri" w:cs="Calibri"/>
          <w:szCs w:val="28"/>
          <w:lang w:eastAsia="en-US"/>
        </w:rPr>
        <w:t xml:space="preserve">страции Павловского  района </w:t>
      </w:r>
    </w:p>
    <w:p w:rsidR="00F515D8" w:rsidRDefault="00331CB8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t xml:space="preserve">от </w:t>
      </w:r>
      <w:r w:rsidR="001652C8">
        <w:rPr>
          <w:rFonts w:eastAsia="Calibri" w:cs="Calibri"/>
          <w:szCs w:val="28"/>
          <w:lang w:eastAsia="en-US"/>
        </w:rPr>
        <w:t>19.11.</w:t>
      </w:r>
      <w:r>
        <w:rPr>
          <w:rFonts w:eastAsia="Calibri" w:cs="Calibri"/>
          <w:szCs w:val="28"/>
          <w:lang w:eastAsia="en-US"/>
        </w:rPr>
        <w:t>2019</w:t>
      </w:r>
      <w:r w:rsidR="00FC56BB">
        <w:rPr>
          <w:rFonts w:eastAsia="Calibri" w:cs="Calibri"/>
          <w:szCs w:val="28"/>
          <w:lang w:eastAsia="en-US"/>
        </w:rPr>
        <w:t xml:space="preserve"> №</w:t>
      </w:r>
      <w:r w:rsidR="001652C8">
        <w:rPr>
          <w:rFonts w:eastAsia="Calibri" w:cs="Calibri"/>
          <w:szCs w:val="28"/>
          <w:lang w:eastAsia="en-US"/>
        </w:rPr>
        <w:t>1057</w:t>
      </w:r>
    </w:p>
    <w:p w:rsidR="00FC56BB" w:rsidRDefault="00FC56BB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</w:p>
    <w:p w:rsidR="00FC56BB" w:rsidRDefault="00FC56BB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</w:p>
    <w:p w:rsidR="00FC56BB" w:rsidRDefault="00FC56BB" w:rsidP="00331CB8">
      <w:pPr>
        <w:widowControl w:val="0"/>
        <w:ind w:right="-171"/>
        <w:jc w:val="center"/>
      </w:pPr>
      <w:r>
        <w:rPr>
          <w:rFonts w:eastAsia="Calibri" w:cs="Calibri"/>
          <w:szCs w:val="28"/>
          <w:lang w:eastAsia="en-US"/>
        </w:rPr>
        <w:t>Изменения, которые вносятся в постановление Администрации Павловского района от</w:t>
      </w:r>
      <w:r w:rsidR="00331CB8">
        <w:t xml:space="preserve"> </w:t>
      </w:r>
      <w:r w:rsidR="00CB4731">
        <w:rPr>
          <w:szCs w:val="28"/>
        </w:rPr>
        <w:t>30.11.2010 № 2032</w:t>
      </w:r>
    </w:p>
    <w:p w:rsidR="00FC56BB" w:rsidRDefault="00FC56BB" w:rsidP="00331CB8">
      <w:pPr>
        <w:widowControl w:val="0"/>
        <w:ind w:right="-171"/>
        <w:jc w:val="center"/>
      </w:pPr>
    </w:p>
    <w:p w:rsidR="00A15243" w:rsidRPr="00CB4731" w:rsidRDefault="00A15243" w:rsidP="00374A3A">
      <w:pPr>
        <w:ind w:firstLine="540"/>
        <w:jc w:val="both"/>
        <w:rPr>
          <w:rStyle w:val="FontStyle16"/>
          <w:rFonts w:ascii="Verdana" w:hAnsi="Verdana"/>
          <w:color w:val="auto"/>
          <w:sz w:val="28"/>
          <w:szCs w:val="28"/>
        </w:rPr>
      </w:pPr>
      <w:r w:rsidRPr="00CB4731">
        <w:rPr>
          <w:rStyle w:val="FontStyle16"/>
          <w:sz w:val="28"/>
          <w:szCs w:val="28"/>
        </w:rPr>
        <w:t>1. Подпункт 2</w:t>
      </w:r>
      <w:r w:rsidR="00374A3A" w:rsidRPr="00CB4731">
        <w:rPr>
          <w:rStyle w:val="FontStyle16"/>
          <w:sz w:val="28"/>
          <w:szCs w:val="28"/>
        </w:rPr>
        <w:t>.2</w:t>
      </w:r>
      <w:r w:rsidRPr="00CB4731">
        <w:rPr>
          <w:rStyle w:val="FontStyle16"/>
          <w:sz w:val="28"/>
          <w:szCs w:val="28"/>
        </w:rPr>
        <w:t xml:space="preserve"> п. 2</w:t>
      </w:r>
      <w:r w:rsidR="00374A3A" w:rsidRPr="00CB4731">
        <w:rPr>
          <w:rStyle w:val="FontStyle16"/>
          <w:sz w:val="28"/>
          <w:szCs w:val="28"/>
        </w:rPr>
        <w:t xml:space="preserve"> Постановления</w:t>
      </w:r>
      <w:r w:rsidRPr="00CB4731">
        <w:rPr>
          <w:rStyle w:val="FontStyle16"/>
          <w:sz w:val="28"/>
          <w:szCs w:val="28"/>
        </w:rPr>
        <w:t xml:space="preserve"> изложить в следующей редакции: «</w:t>
      </w:r>
      <w:r w:rsidR="00374A3A" w:rsidRPr="00CB4731">
        <w:rPr>
          <w:szCs w:val="28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предусмотренное пунктом 42 Положения, в течение 30 дней </w:t>
      </w:r>
      <w:proofErr w:type="gramStart"/>
      <w:r w:rsidR="00374A3A" w:rsidRPr="00CB4731">
        <w:rPr>
          <w:szCs w:val="28"/>
        </w:rPr>
        <w:t>с даты регистрации</w:t>
      </w:r>
      <w:proofErr w:type="gramEnd"/>
      <w:r w:rsidR="00374A3A" w:rsidRPr="00CB4731">
        <w:rPr>
          <w:szCs w:val="28"/>
        </w:rPr>
        <w:t xml:space="preserve"> и принимает решение (в виде заключения), указанное в пункте 47 Положения, либо решение о проведении дополнительного обследования оцениваемого помещения</w:t>
      </w:r>
      <w:r w:rsidRPr="00CB4731">
        <w:rPr>
          <w:rStyle w:val="FontStyle16"/>
          <w:sz w:val="28"/>
          <w:szCs w:val="28"/>
        </w:rPr>
        <w:t>».</w:t>
      </w:r>
    </w:p>
    <w:p w:rsidR="002E72D5" w:rsidRPr="00CB4731" w:rsidRDefault="00A15243" w:rsidP="002E72D5">
      <w:pPr>
        <w:pStyle w:val="Style8"/>
        <w:widowControl/>
        <w:spacing w:line="322" w:lineRule="exact"/>
        <w:ind w:firstLine="709"/>
        <w:jc w:val="both"/>
        <w:rPr>
          <w:rStyle w:val="FontStyle16"/>
          <w:sz w:val="28"/>
          <w:szCs w:val="28"/>
        </w:rPr>
      </w:pPr>
      <w:r w:rsidRPr="00CB4731">
        <w:rPr>
          <w:rStyle w:val="FontStyle16"/>
          <w:sz w:val="28"/>
          <w:szCs w:val="28"/>
        </w:rPr>
        <w:t xml:space="preserve">2. </w:t>
      </w:r>
      <w:r w:rsidR="00374A3A" w:rsidRPr="00CB4731">
        <w:rPr>
          <w:rStyle w:val="FontStyle16"/>
          <w:sz w:val="28"/>
          <w:szCs w:val="28"/>
        </w:rPr>
        <w:t>Подпункт 2.3 п. 2 Постановления изложить в следующей редакции:</w:t>
      </w:r>
    </w:p>
    <w:p w:rsidR="00A15243" w:rsidRPr="00CB4731" w:rsidRDefault="002E72D5" w:rsidP="007E455F">
      <w:pPr>
        <w:ind w:firstLine="540"/>
        <w:jc w:val="both"/>
        <w:rPr>
          <w:rStyle w:val="FontStyle16"/>
          <w:rFonts w:ascii="Verdana" w:hAnsi="Verdana"/>
          <w:color w:val="auto"/>
          <w:sz w:val="28"/>
          <w:szCs w:val="28"/>
        </w:rPr>
      </w:pPr>
      <w:proofErr w:type="gramStart"/>
      <w:r w:rsidRPr="00CB4731">
        <w:rPr>
          <w:rStyle w:val="FontStyle16"/>
          <w:sz w:val="28"/>
          <w:szCs w:val="28"/>
        </w:rPr>
        <w:t>«</w:t>
      </w:r>
      <w:r w:rsidR="007E455F" w:rsidRPr="00CB4731">
        <w:rPr>
          <w:szCs w:val="28"/>
        </w:rPr>
        <w:t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</w:t>
      </w:r>
      <w:r w:rsidR="00CB4731">
        <w:rPr>
          <w:szCs w:val="28"/>
        </w:rPr>
        <w:t>и от 21 августа 2019 г. N 1082 «</w:t>
      </w:r>
      <w:r w:rsidR="007E455F" w:rsidRPr="00CB4731">
        <w:rPr>
          <w:szCs w:val="28"/>
        </w:rPr>
        <w:t>Об утверждении Правил</w:t>
      </w:r>
      <w:proofErr w:type="gramEnd"/>
      <w:r w:rsidR="007E455F" w:rsidRPr="00CB4731">
        <w:rPr>
          <w:szCs w:val="28"/>
        </w:rPr>
        <w:t xml:space="preserve"> </w:t>
      </w:r>
      <w:proofErr w:type="gramStart"/>
      <w:r w:rsidR="007E455F" w:rsidRPr="00CB4731">
        <w:rPr>
          <w:szCs w:val="28"/>
        </w:rPr>
        <w:t>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</w:t>
      </w:r>
      <w:proofErr w:type="gramEnd"/>
      <w:r w:rsidR="007E455F" w:rsidRPr="00CB4731">
        <w:rPr>
          <w:szCs w:val="28"/>
        </w:rPr>
        <w:t xml:space="preserve"> </w:t>
      </w:r>
      <w:proofErr w:type="gramStart"/>
      <w:r w:rsidR="007E455F" w:rsidRPr="00CB4731">
        <w:rPr>
          <w:szCs w:val="28"/>
        </w:rPr>
        <w:t>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CB4731">
        <w:rPr>
          <w:szCs w:val="28"/>
        </w:rPr>
        <w:t>мом и жилого дома садовым домом»</w:t>
      </w:r>
      <w:r w:rsidR="007E455F" w:rsidRPr="00CB4731">
        <w:rPr>
          <w:szCs w:val="28"/>
        </w:rPr>
        <w:t>, проводит оценку соответствия помещения установленным в настоящем Положении требованиям и принимает решения в порядке, предусмотренном</w:t>
      </w:r>
      <w:proofErr w:type="gramEnd"/>
      <w:r w:rsidR="007E455F" w:rsidRPr="00CB4731">
        <w:rPr>
          <w:szCs w:val="28"/>
        </w:rPr>
        <w:t xml:space="preserve"> пунктом 47 Положения</w:t>
      </w:r>
      <w:r w:rsidR="00A15243" w:rsidRPr="00CB4731">
        <w:rPr>
          <w:rStyle w:val="FontStyle16"/>
          <w:sz w:val="28"/>
          <w:szCs w:val="28"/>
        </w:rPr>
        <w:t>».</w:t>
      </w:r>
    </w:p>
    <w:p w:rsidR="00A15243" w:rsidRPr="00CB4731" w:rsidRDefault="00A15243" w:rsidP="00CB4731">
      <w:pPr>
        <w:pStyle w:val="Style5"/>
        <w:widowControl/>
        <w:ind w:firstLine="709"/>
        <w:rPr>
          <w:rStyle w:val="FontStyle16"/>
          <w:sz w:val="28"/>
          <w:szCs w:val="28"/>
        </w:rPr>
      </w:pPr>
      <w:r w:rsidRPr="00CB4731">
        <w:rPr>
          <w:rStyle w:val="FontStyle16"/>
          <w:sz w:val="28"/>
          <w:szCs w:val="28"/>
        </w:rPr>
        <w:t>3</w:t>
      </w:r>
      <w:r w:rsidR="001D1E4D" w:rsidRPr="00CB4731">
        <w:rPr>
          <w:rStyle w:val="FontStyle16"/>
          <w:sz w:val="28"/>
          <w:szCs w:val="28"/>
        </w:rPr>
        <w:t>.</w:t>
      </w:r>
      <w:r w:rsidRPr="00CB4731">
        <w:rPr>
          <w:rStyle w:val="FontStyle16"/>
          <w:sz w:val="28"/>
          <w:szCs w:val="28"/>
        </w:rPr>
        <w:t xml:space="preserve"> </w:t>
      </w:r>
      <w:r w:rsidR="00A21F31" w:rsidRPr="00CB4731">
        <w:rPr>
          <w:rStyle w:val="FontStyle16"/>
          <w:sz w:val="28"/>
          <w:szCs w:val="28"/>
        </w:rPr>
        <w:t>Подпункт 3.4 п. 3 Постановления дополнить словами следующего содержания:</w:t>
      </w:r>
    </w:p>
    <w:p w:rsidR="00A21F31" w:rsidRPr="00CB4731" w:rsidRDefault="00A15243" w:rsidP="00A21F31">
      <w:pPr>
        <w:ind w:firstLine="540"/>
        <w:jc w:val="both"/>
        <w:rPr>
          <w:rFonts w:ascii="Verdana" w:hAnsi="Verdana"/>
          <w:szCs w:val="28"/>
        </w:rPr>
      </w:pPr>
      <w:r w:rsidRPr="00CB4731">
        <w:rPr>
          <w:rStyle w:val="FontStyle16"/>
          <w:sz w:val="28"/>
          <w:szCs w:val="28"/>
        </w:rPr>
        <w:lastRenderedPageBreak/>
        <w:t>«</w:t>
      </w:r>
      <w:r w:rsidR="00A21F31" w:rsidRPr="00CB4731">
        <w:rPr>
          <w:szCs w:val="28"/>
        </w:rPr>
        <w:t>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требованиям:</w:t>
      </w:r>
    </w:p>
    <w:p w:rsidR="00A21F31" w:rsidRPr="00A21F31" w:rsidRDefault="00A21F31" w:rsidP="00A21F31">
      <w:pPr>
        <w:ind w:firstLine="540"/>
        <w:jc w:val="both"/>
        <w:rPr>
          <w:rFonts w:ascii="Verdana" w:hAnsi="Verdana"/>
          <w:szCs w:val="28"/>
        </w:rPr>
      </w:pPr>
      <w:r w:rsidRPr="00A21F31">
        <w:rPr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A21F31" w:rsidRPr="00A21F31" w:rsidRDefault="00A21F31" w:rsidP="00A21F31">
      <w:pPr>
        <w:ind w:firstLine="540"/>
        <w:jc w:val="both"/>
        <w:rPr>
          <w:rFonts w:ascii="Verdana" w:hAnsi="Verdana"/>
          <w:szCs w:val="28"/>
        </w:rPr>
      </w:pPr>
      <w:r w:rsidRPr="00A21F31">
        <w:rPr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A21F31" w:rsidRPr="00A21F31" w:rsidRDefault="00A21F31" w:rsidP="00A21F31">
      <w:pPr>
        <w:ind w:firstLine="540"/>
        <w:jc w:val="both"/>
        <w:rPr>
          <w:rFonts w:ascii="Verdana" w:hAnsi="Verdana"/>
          <w:szCs w:val="28"/>
        </w:rPr>
      </w:pPr>
      <w:r w:rsidRPr="00A21F31">
        <w:rPr>
          <w:szCs w:val="28"/>
        </w:rPr>
        <w:t xml:space="preserve">о выявлении оснований для признания помещения </w:t>
      </w:r>
      <w:proofErr w:type="gramStart"/>
      <w:r w:rsidRPr="00A21F31">
        <w:rPr>
          <w:szCs w:val="28"/>
        </w:rPr>
        <w:t>непригодным</w:t>
      </w:r>
      <w:proofErr w:type="gramEnd"/>
      <w:r w:rsidRPr="00A21F31">
        <w:rPr>
          <w:szCs w:val="28"/>
        </w:rPr>
        <w:t xml:space="preserve"> для проживания;</w:t>
      </w:r>
    </w:p>
    <w:p w:rsidR="00A21F31" w:rsidRPr="00A21F31" w:rsidRDefault="00A21F31" w:rsidP="00A21F31">
      <w:pPr>
        <w:ind w:firstLine="540"/>
        <w:jc w:val="both"/>
        <w:rPr>
          <w:rFonts w:ascii="Verdana" w:hAnsi="Verdana"/>
          <w:szCs w:val="28"/>
        </w:rPr>
      </w:pPr>
      <w:r w:rsidRPr="00A21F31">
        <w:rPr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A21F31" w:rsidRPr="00A21F31" w:rsidRDefault="00A21F31" w:rsidP="00A21F31">
      <w:pPr>
        <w:ind w:firstLine="540"/>
        <w:jc w:val="both"/>
        <w:rPr>
          <w:rFonts w:ascii="Verdana" w:hAnsi="Verdana"/>
          <w:szCs w:val="28"/>
        </w:rPr>
      </w:pPr>
      <w:r w:rsidRPr="00A21F31">
        <w:rPr>
          <w:szCs w:val="28"/>
        </w:rPr>
        <w:t>о выявлении оснований для признания многоквартирного дома аварийным и подлежащим сносу;</w:t>
      </w:r>
    </w:p>
    <w:p w:rsidR="00A15243" w:rsidRPr="00CB4731" w:rsidRDefault="00A21F31" w:rsidP="00A21F31">
      <w:pPr>
        <w:ind w:firstLine="540"/>
        <w:jc w:val="both"/>
        <w:rPr>
          <w:rStyle w:val="FontStyle16"/>
          <w:rFonts w:ascii="Verdana" w:hAnsi="Verdana"/>
          <w:color w:val="auto"/>
          <w:sz w:val="28"/>
          <w:szCs w:val="28"/>
        </w:rPr>
      </w:pPr>
      <w:r w:rsidRPr="00A21F31">
        <w:rPr>
          <w:szCs w:val="28"/>
        </w:rPr>
        <w:t>об отсутствии оснований для признания многоквартирного дома аварийным и подлежащим сносу или реконструкции</w:t>
      </w:r>
      <w:r w:rsidR="00A15243" w:rsidRPr="00CB4731">
        <w:rPr>
          <w:rStyle w:val="FontStyle16"/>
          <w:sz w:val="28"/>
          <w:szCs w:val="28"/>
        </w:rPr>
        <w:t>».</w:t>
      </w:r>
    </w:p>
    <w:p w:rsidR="00A15243" w:rsidRDefault="00A15243" w:rsidP="002E72D5">
      <w:pPr>
        <w:widowControl w:val="0"/>
        <w:jc w:val="both"/>
        <w:rPr>
          <w:rStyle w:val="FontStyle16"/>
        </w:rPr>
      </w:pPr>
    </w:p>
    <w:p w:rsidR="00A15243" w:rsidRDefault="00A15243" w:rsidP="002E72D5">
      <w:pPr>
        <w:widowControl w:val="0"/>
        <w:jc w:val="both"/>
      </w:pPr>
    </w:p>
    <w:sectPr w:rsidR="00A15243" w:rsidSect="002E72D5">
      <w:headerReference w:type="default" r:id="rId8"/>
      <w:pgSz w:w="11906" w:h="16838" w:code="9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8A0" w:rsidRDefault="002F28A0" w:rsidP="00923014">
      <w:r>
        <w:separator/>
      </w:r>
    </w:p>
  </w:endnote>
  <w:endnote w:type="continuationSeparator" w:id="0">
    <w:p w:rsidR="002F28A0" w:rsidRDefault="002F28A0" w:rsidP="0092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8A0" w:rsidRDefault="002F28A0" w:rsidP="00923014">
      <w:r>
        <w:separator/>
      </w:r>
    </w:p>
  </w:footnote>
  <w:footnote w:type="continuationSeparator" w:id="0">
    <w:p w:rsidR="002F28A0" w:rsidRDefault="002F28A0" w:rsidP="00923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65" w:rsidRPr="002A6B65" w:rsidRDefault="00E36B91">
    <w:pPr>
      <w:pStyle w:val="af"/>
      <w:jc w:val="right"/>
      <w:rPr>
        <w:sz w:val="24"/>
      </w:rPr>
    </w:pPr>
    <w:r w:rsidRPr="002A6B65">
      <w:rPr>
        <w:sz w:val="24"/>
      </w:rPr>
      <w:fldChar w:fldCharType="begin"/>
    </w:r>
    <w:r w:rsidR="002A6B65" w:rsidRPr="002A6B65">
      <w:rPr>
        <w:sz w:val="24"/>
      </w:rPr>
      <w:instrText xml:space="preserve"> PAGE   \* MERGEFORMAT </w:instrText>
    </w:r>
    <w:r w:rsidRPr="002A6B65">
      <w:rPr>
        <w:sz w:val="24"/>
      </w:rPr>
      <w:fldChar w:fldCharType="separate"/>
    </w:r>
    <w:r w:rsidR="001652C8">
      <w:rPr>
        <w:noProof/>
        <w:sz w:val="24"/>
      </w:rPr>
      <w:t>3</w:t>
    </w:r>
    <w:r w:rsidRPr="002A6B65">
      <w:rPr>
        <w:sz w:val="24"/>
      </w:rPr>
      <w:fldChar w:fldCharType="end"/>
    </w:r>
  </w:p>
  <w:p w:rsidR="002A6B65" w:rsidRDefault="002A6B6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A64DB54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14971C3"/>
    <w:multiLevelType w:val="hybridMultilevel"/>
    <w:tmpl w:val="233893D8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85501"/>
    <w:multiLevelType w:val="singleLevel"/>
    <w:tmpl w:val="A2866886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109263DB"/>
    <w:multiLevelType w:val="hybridMultilevel"/>
    <w:tmpl w:val="88A48FD2"/>
    <w:lvl w:ilvl="0" w:tplc="3D22B3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B62A07"/>
    <w:multiLevelType w:val="hybridMultilevel"/>
    <w:tmpl w:val="EF007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105CC"/>
    <w:multiLevelType w:val="singleLevel"/>
    <w:tmpl w:val="17EE80CA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6">
    <w:nsid w:val="1E851792"/>
    <w:multiLevelType w:val="hybridMultilevel"/>
    <w:tmpl w:val="EA708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30B2E"/>
    <w:multiLevelType w:val="singleLevel"/>
    <w:tmpl w:val="546C0D40"/>
    <w:lvl w:ilvl="0">
      <w:start w:val="1"/>
      <w:numFmt w:val="decimal"/>
      <w:lvlText w:val="%1)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263B5F8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7B4379"/>
    <w:multiLevelType w:val="hybridMultilevel"/>
    <w:tmpl w:val="A720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5484E"/>
    <w:multiLevelType w:val="singleLevel"/>
    <w:tmpl w:val="541AF480"/>
    <w:lvl w:ilvl="0">
      <w:start w:val="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1">
    <w:nsid w:val="2C904263"/>
    <w:multiLevelType w:val="hybridMultilevel"/>
    <w:tmpl w:val="BABA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60AA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84AD4"/>
    <w:multiLevelType w:val="hybridMultilevel"/>
    <w:tmpl w:val="BA5A8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15DD0"/>
    <w:multiLevelType w:val="hybridMultilevel"/>
    <w:tmpl w:val="85EE9D96"/>
    <w:lvl w:ilvl="0" w:tplc="2DDCB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D404B"/>
    <w:multiLevelType w:val="hybridMultilevel"/>
    <w:tmpl w:val="62749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EB19D1"/>
    <w:multiLevelType w:val="hybridMultilevel"/>
    <w:tmpl w:val="DD9AD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AE1648"/>
    <w:multiLevelType w:val="hybridMultilevel"/>
    <w:tmpl w:val="F73EC966"/>
    <w:lvl w:ilvl="0" w:tplc="A748037C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4481BC0"/>
    <w:multiLevelType w:val="multilevel"/>
    <w:tmpl w:val="095A06BC"/>
    <w:lvl w:ilvl="0">
      <w:start w:val="4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BA65AA"/>
    <w:multiLevelType w:val="hybridMultilevel"/>
    <w:tmpl w:val="B77A3EB2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14C93"/>
    <w:multiLevelType w:val="hybridMultilevel"/>
    <w:tmpl w:val="89C27996"/>
    <w:lvl w:ilvl="0" w:tplc="A94AFE40">
      <w:start w:val="9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1">
    <w:nsid w:val="5E250392"/>
    <w:multiLevelType w:val="hybridMultilevel"/>
    <w:tmpl w:val="9C32A572"/>
    <w:lvl w:ilvl="0" w:tplc="2DDCB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985F81"/>
    <w:multiLevelType w:val="hybridMultilevel"/>
    <w:tmpl w:val="8EB2E99C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60359AA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0248A"/>
    <w:multiLevelType w:val="multilevel"/>
    <w:tmpl w:val="8D9E83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21F63C9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E01E7"/>
    <w:multiLevelType w:val="hybridMultilevel"/>
    <w:tmpl w:val="3FDE9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DB2C54"/>
    <w:multiLevelType w:val="hybridMultilevel"/>
    <w:tmpl w:val="A808C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0"/>
  </w:num>
  <w:num w:numId="3">
    <w:abstractNumId w:val="22"/>
  </w:num>
  <w:num w:numId="4">
    <w:abstractNumId w:val="13"/>
  </w:num>
  <w:num w:numId="5">
    <w:abstractNumId w:val="16"/>
  </w:num>
  <w:num w:numId="6">
    <w:abstractNumId w:val="1"/>
  </w:num>
  <w:num w:numId="7">
    <w:abstractNumId w:val="8"/>
  </w:num>
  <w:num w:numId="8">
    <w:abstractNumId w:val="19"/>
  </w:num>
  <w:num w:numId="9">
    <w:abstractNumId w:val="12"/>
  </w:num>
  <w:num w:numId="10">
    <w:abstractNumId w:val="24"/>
  </w:num>
  <w:num w:numId="11">
    <w:abstractNumId w:val="15"/>
  </w:num>
  <w:num w:numId="12">
    <w:abstractNumId w:val="26"/>
  </w:num>
  <w:num w:numId="13">
    <w:abstractNumId w:val="11"/>
  </w:num>
  <w:num w:numId="14">
    <w:abstractNumId w:val="9"/>
  </w:num>
  <w:num w:numId="15">
    <w:abstractNumId w:val="23"/>
  </w:num>
  <w:num w:numId="16">
    <w:abstractNumId w:val="25"/>
  </w:num>
  <w:num w:numId="17">
    <w:abstractNumId w:val="6"/>
  </w:num>
  <w:num w:numId="18">
    <w:abstractNumId w:val="4"/>
  </w:num>
  <w:num w:numId="19">
    <w:abstractNumId w:val="21"/>
  </w:num>
  <w:num w:numId="20">
    <w:abstractNumId w:val="14"/>
  </w:num>
  <w:num w:numId="21">
    <w:abstractNumId w:val="3"/>
  </w:num>
  <w:num w:numId="22">
    <w:abstractNumId w:val="10"/>
  </w:num>
  <w:num w:numId="23">
    <w:abstractNumId w:val="7"/>
  </w:num>
  <w:num w:numId="24">
    <w:abstractNumId w:val="7"/>
    <w:lvlOverride w:ilvl="0">
      <w:lvl w:ilvl="0">
        <w:start w:val="1"/>
        <w:numFmt w:val="decimal"/>
        <w:lvlText w:val="%1)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7"/>
    <w:lvlOverride w:ilvl="0">
      <w:lvl w:ilvl="0">
        <w:start w:val="1"/>
        <w:numFmt w:val="decimal"/>
        <w:lvlText w:val="%1)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18"/>
    <w:lvlOverride w:ilvl="0">
      <w:lvl w:ilvl="0">
        <w:start w:val="4"/>
        <w:numFmt w:val="decimal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"/>
  </w:num>
  <w:num w:numId="29">
    <w:abstractNumId w:val="5"/>
  </w:num>
  <w:num w:numId="30">
    <w:abstractNumId w:val="17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E86"/>
    <w:rsid w:val="0001517F"/>
    <w:rsid w:val="000634C6"/>
    <w:rsid w:val="00077585"/>
    <w:rsid w:val="00087CC6"/>
    <w:rsid w:val="0009202A"/>
    <w:rsid w:val="00092500"/>
    <w:rsid w:val="000925C0"/>
    <w:rsid w:val="00095CFC"/>
    <w:rsid w:val="000B73A0"/>
    <w:rsid w:val="000C1355"/>
    <w:rsid w:val="000C3ED7"/>
    <w:rsid w:val="000C47CF"/>
    <w:rsid w:val="000C559F"/>
    <w:rsid w:val="000D2975"/>
    <w:rsid w:val="000D2B03"/>
    <w:rsid w:val="000D5449"/>
    <w:rsid w:val="000E7E09"/>
    <w:rsid w:val="000F37CD"/>
    <w:rsid w:val="001014BC"/>
    <w:rsid w:val="00105911"/>
    <w:rsid w:val="00107637"/>
    <w:rsid w:val="00121F33"/>
    <w:rsid w:val="001347FB"/>
    <w:rsid w:val="00144361"/>
    <w:rsid w:val="00151A64"/>
    <w:rsid w:val="00157AA4"/>
    <w:rsid w:val="00160771"/>
    <w:rsid w:val="001652C8"/>
    <w:rsid w:val="00165CA1"/>
    <w:rsid w:val="00166522"/>
    <w:rsid w:val="001808F1"/>
    <w:rsid w:val="00181F9C"/>
    <w:rsid w:val="00183CBA"/>
    <w:rsid w:val="0018579C"/>
    <w:rsid w:val="0019356E"/>
    <w:rsid w:val="001A079F"/>
    <w:rsid w:val="001A089C"/>
    <w:rsid w:val="001A5126"/>
    <w:rsid w:val="001A71BD"/>
    <w:rsid w:val="001C1C8F"/>
    <w:rsid w:val="001C3B8F"/>
    <w:rsid w:val="001C6694"/>
    <w:rsid w:val="001D1E4D"/>
    <w:rsid w:val="001E47F6"/>
    <w:rsid w:val="001F3664"/>
    <w:rsid w:val="00204CDD"/>
    <w:rsid w:val="0021232A"/>
    <w:rsid w:val="00215522"/>
    <w:rsid w:val="00223458"/>
    <w:rsid w:val="002274C9"/>
    <w:rsid w:val="0025209A"/>
    <w:rsid w:val="00252627"/>
    <w:rsid w:val="002636DC"/>
    <w:rsid w:val="0027231F"/>
    <w:rsid w:val="00274620"/>
    <w:rsid w:val="002853C2"/>
    <w:rsid w:val="00287985"/>
    <w:rsid w:val="00290819"/>
    <w:rsid w:val="00292177"/>
    <w:rsid w:val="00292232"/>
    <w:rsid w:val="002A6B65"/>
    <w:rsid w:val="002C08BB"/>
    <w:rsid w:val="002C4514"/>
    <w:rsid w:val="002D13E8"/>
    <w:rsid w:val="002D5904"/>
    <w:rsid w:val="002E2323"/>
    <w:rsid w:val="002E72D5"/>
    <w:rsid w:val="002F0F28"/>
    <w:rsid w:val="002F1C7B"/>
    <w:rsid w:val="002F28A0"/>
    <w:rsid w:val="002F424E"/>
    <w:rsid w:val="00306498"/>
    <w:rsid w:val="00315CD2"/>
    <w:rsid w:val="00331CB8"/>
    <w:rsid w:val="003473BC"/>
    <w:rsid w:val="003630AB"/>
    <w:rsid w:val="00364500"/>
    <w:rsid w:val="003706AB"/>
    <w:rsid w:val="00374A3A"/>
    <w:rsid w:val="00375AC6"/>
    <w:rsid w:val="003763EC"/>
    <w:rsid w:val="00380239"/>
    <w:rsid w:val="00387AD5"/>
    <w:rsid w:val="00390CC1"/>
    <w:rsid w:val="00395997"/>
    <w:rsid w:val="003A5434"/>
    <w:rsid w:val="003A5DB9"/>
    <w:rsid w:val="003A7903"/>
    <w:rsid w:val="003B790C"/>
    <w:rsid w:val="003C4195"/>
    <w:rsid w:val="003E350A"/>
    <w:rsid w:val="003F41F9"/>
    <w:rsid w:val="004015FA"/>
    <w:rsid w:val="00403F09"/>
    <w:rsid w:val="0041364B"/>
    <w:rsid w:val="00437CFF"/>
    <w:rsid w:val="00444484"/>
    <w:rsid w:val="00450851"/>
    <w:rsid w:val="00455A63"/>
    <w:rsid w:val="00456204"/>
    <w:rsid w:val="00472AC3"/>
    <w:rsid w:val="00482042"/>
    <w:rsid w:val="00483A44"/>
    <w:rsid w:val="004928BA"/>
    <w:rsid w:val="004A06B6"/>
    <w:rsid w:val="004B1D56"/>
    <w:rsid w:val="004B2190"/>
    <w:rsid w:val="004D22C6"/>
    <w:rsid w:val="00513949"/>
    <w:rsid w:val="00523BBE"/>
    <w:rsid w:val="005447FC"/>
    <w:rsid w:val="00545B64"/>
    <w:rsid w:val="0055007C"/>
    <w:rsid w:val="00550B57"/>
    <w:rsid w:val="00552140"/>
    <w:rsid w:val="00553285"/>
    <w:rsid w:val="005553A7"/>
    <w:rsid w:val="00564983"/>
    <w:rsid w:val="00566FD9"/>
    <w:rsid w:val="00566FEC"/>
    <w:rsid w:val="005702E4"/>
    <w:rsid w:val="005803B2"/>
    <w:rsid w:val="005823EF"/>
    <w:rsid w:val="005A052E"/>
    <w:rsid w:val="005B185F"/>
    <w:rsid w:val="005B2CCD"/>
    <w:rsid w:val="005B740C"/>
    <w:rsid w:val="005D2A97"/>
    <w:rsid w:val="005D66E0"/>
    <w:rsid w:val="005F4E06"/>
    <w:rsid w:val="00605814"/>
    <w:rsid w:val="006100A7"/>
    <w:rsid w:val="00612EE0"/>
    <w:rsid w:val="006211FA"/>
    <w:rsid w:val="00631B84"/>
    <w:rsid w:val="006367C7"/>
    <w:rsid w:val="00640BD7"/>
    <w:rsid w:val="00642D8F"/>
    <w:rsid w:val="00647888"/>
    <w:rsid w:val="006504B9"/>
    <w:rsid w:val="0065200F"/>
    <w:rsid w:val="006657C4"/>
    <w:rsid w:val="00676428"/>
    <w:rsid w:val="00685A35"/>
    <w:rsid w:val="006A4493"/>
    <w:rsid w:val="006A4499"/>
    <w:rsid w:val="006C32E0"/>
    <w:rsid w:val="006D1CEC"/>
    <w:rsid w:val="006F2E6F"/>
    <w:rsid w:val="00706990"/>
    <w:rsid w:val="00707425"/>
    <w:rsid w:val="00723731"/>
    <w:rsid w:val="007246E4"/>
    <w:rsid w:val="007341F6"/>
    <w:rsid w:val="00744D32"/>
    <w:rsid w:val="007504A6"/>
    <w:rsid w:val="00774735"/>
    <w:rsid w:val="00781CCA"/>
    <w:rsid w:val="00786CB8"/>
    <w:rsid w:val="007961DC"/>
    <w:rsid w:val="007A06B7"/>
    <w:rsid w:val="007A0F6A"/>
    <w:rsid w:val="007A11A9"/>
    <w:rsid w:val="007B0F64"/>
    <w:rsid w:val="007B1492"/>
    <w:rsid w:val="007C3771"/>
    <w:rsid w:val="007C3E14"/>
    <w:rsid w:val="007D5DED"/>
    <w:rsid w:val="007E1B0A"/>
    <w:rsid w:val="007E455F"/>
    <w:rsid w:val="007F4EF8"/>
    <w:rsid w:val="00814AF3"/>
    <w:rsid w:val="008261A7"/>
    <w:rsid w:val="008341CD"/>
    <w:rsid w:val="00860532"/>
    <w:rsid w:val="00862D82"/>
    <w:rsid w:val="008655A2"/>
    <w:rsid w:val="00881182"/>
    <w:rsid w:val="00884626"/>
    <w:rsid w:val="0088549A"/>
    <w:rsid w:val="008A307A"/>
    <w:rsid w:val="008B4D96"/>
    <w:rsid w:val="008C00FF"/>
    <w:rsid w:val="008D5998"/>
    <w:rsid w:val="008E7ED5"/>
    <w:rsid w:val="008F2D20"/>
    <w:rsid w:val="008F47E8"/>
    <w:rsid w:val="00900E5A"/>
    <w:rsid w:val="0090672B"/>
    <w:rsid w:val="00907794"/>
    <w:rsid w:val="00923014"/>
    <w:rsid w:val="00927C6B"/>
    <w:rsid w:val="009347C0"/>
    <w:rsid w:val="00934E7A"/>
    <w:rsid w:val="00942044"/>
    <w:rsid w:val="00946D05"/>
    <w:rsid w:val="00947681"/>
    <w:rsid w:val="009527AE"/>
    <w:rsid w:val="00956C66"/>
    <w:rsid w:val="009749A0"/>
    <w:rsid w:val="00997C51"/>
    <w:rsid w:val="009A1F49"/>
    <w:rsid w:val="009B1248"/>
    <w:rsid w:val="009C151F"/>
    <w:rsid w:val="009C1727"/>
    <w:rsid w:val="009C306D"/>
    <w:rsid w:val="009C4329"/>
    <w:rsid w:val="009C5A5C"/>
    <w:rsid w:val="009C6717"/>
    <w:rsid w:val="009D55B3"/>
    <w:rsid w:val="009D7DF4"/>
    <w:rsid w:val="009E35AA"/>
    <w:rsid w:val="009F365E"/>
    <w:rsid w:val="009F577E"/>
    <w:rsid w:val="00A0298D"/>
    <w:rsid w:val="00A03933"/>
    <w:rsid w:val="00A07D92"/>
    <w:rsid w:val="00A103D1"/>
    <w:rsid w:val="00A15243"/>
    <w:rsid w:val="00A15F94"/>
    <w:rsid w:val="00A21F31"/>
    <w:rsid w:val="00A2565F"/>
    <w:rsid w:val="00A34793"/>
    <w:rsid w:val="00A43DB7"/>
    <w:rsid w:val="00A52112"/>
    <w:rsid w:val="00A54239"/>
    <w:rsid w:val="00A549D3"/>
    <w:rsid w:val="00A629A6"/>
    <w:rsid w:val="00A658C6"/>
    <w:rsid w:val="00A73CA9"/>
    <w:rsid w:val="00AA1252"/>
    <w:rsid w:val="00AC329F"/>
    <w:rsid w:val="00AC70B4"/>
    <w:rsid w:val="00AD0140"/>
    <w:rsid w:val="00AD1481"/>
    <w:rsid w:val="00AE1A95"/>
    <w:rsid w:val="00AE1FE4"/>
    <w:rsid w:val="00AF63C3"/>
    <w:rsid w:val="00B4021C"/>
    <w:rsid w:val="00B41DAE"/>
    <w:rsid w:val="00B424EC"/>
    <w:rsid w:val="00B427BF"/>
    <w:rsid w:val="00B871A5"/>
    <w:rsid w:val="00B90D3A"/>
    <w:rsid w:val="00BA50E2"/>
    <w:rsid w:val="00BB5423"/>
    <w:rsid w:val="00BD692E"/>
    <w:rsid w:val="00BE41DB"/>
    <w:rsid w:val="00BE44BD"/>
    <w:rsid w:val="00BE5848"/>
    <w:rsid w:val="00BF1E86"/>
    <w:rsid w:val="00BF3794"/>
    <w:rsid w:val="00C008F8"/>
    <w:rsid w:val="00C02F02"/>
    <w:rsid w:val="00C17656"/>
    <w:rsid w:val="00C232DE"/>
    <w:rsid w:val="00C42A87"/>
    <w:rsid w:val="00C57656"/>
    <w:rsid w:val="00C57964"/>
    <w:rsid w:val="00C62EBB"/>
    <w:rsid w:val="00C67280"/>
    <w:rsid w:val="00C72E1C"/>
    <w:rsid w:val="00C75E57"/>
    <w:rsid w:val="00C842A8"/>
    <w:rsid w:val="00CB3C2B"/>
    <w:rsid w:val="00CB4731"/>
    <w:rsid w:val="00CC6F63"/>
    <w:rsid w:val="00CE04C1"/>
    <w:rsid w:val="00CE6453"/>
    <w:rsid w:val="00D020F3"/>
    <w:rsid w:val="00D101C0"/>
    <w:rsid w:val="00D167D1"/>
    <w:rsid w:val="00D24D14"/>
    <w:rsid w:val="00D3315A"/>
    <w:rsid w:val="00D93256"/>
    <w:rsid w:val="00DA60E0"/>
    <w:rsid w:val="00DC53CF"/>
    <w:rsid w:val="00DC7582"/>
    <w:rsid w:val="00DD0647"/>
    <w:rsid w:val="00DD1B88"/>
    <w:rsid w:val="00DD4994"/>
    <w:rsid w:val="00DD712D"/>
    <w:rsid w:val="00DE0CF3"/>
    <w:rsid w:val="00DE41F8"/>
    <w:rsid w:val="00DF1D54"/>
    <w:rsid w:val="00E0434A"/>
    <w:rsid w:val="00E13626"/>
    <w:rsid w:val="00E1577D"/>
    <w:rsid w:val="00E36B91"/>
    <w:rsid w:val="00E44233"/>
    <w:rsid w:val="00E45B18"/>
    <w:rsid w:val="00E45D70"/>
    <w:rsid w:val="00E46DFD"/>
    <w:rsid w:val="00E47E66"/>
    <w:rsid w:val="00E72AB3"/>
    <w:rsid w:val="00E83C03"/>
    <w:rsid w:val="00E8526F"/>
    <w:rsid w:val="00E92A52"/>
    <w:rsid w:val="00E9648C"/>
    <w:rsid w:val="00EA0941"/>
    <w:rsid w:val="00EA2A58"/>
    <w:rsid w:val="00EA7F21"/>
    <w:rsid w:val="00EB2A12"/>
    <w:rsid w:val="00EB6C54"/>
    <w:rsid w:val="00EB7831"/>
    <w:rsid w:val="00ED34FA"/>
    <w:rsid w:val="00EE003B"/>
    <w:rsid w:val="00EE0CA4"/>
    <w:rsid w:val="00EE750E"/>
    <w:rsid w:val="00F27DD8"/>
    <w:rsid w:val="00F360B1"/>
    <w:rsid w:val="00F4596C"/>
    <w:rsid w:val="00F47DF6"/>
    <w:rsid w:val="00F50A7D"/>
    <w:rsid w:val="00F515D8"/>
    <w:rsid w:val="00F521FD"/>
    <w:rsid w:val="00F563CB"/>
    <w:rsid w:val="00F57313"/>
    <w:rsid w:val="00F63617"/>
    <w:rsid w:val="00F67677"/>
    <w:rsid w:val="00FA5BE1"/>
    <w:rsid w:val="00FA77E4"/>
    <w:rsid w:val="00FB1ADE"/>
    <w:rsid w:val="00FB7409"/>
    <w:rsid w:val="00FC56BB"/>
    <w:rsid w:val="00FC7868"/>
    <w:rsid w:val="00FD3625"/>
    <w:rsid w:val="00FD4B29"/>
    <w:rsid w:val="00FD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E86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2E2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F37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BF1E86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E86"/>
    <w:pPr>
      <w:shd w:val="clear" w:color="auto" w:fill="FFFFFF"/>
      <w:autoSpaceDE w:val="0"/>
      <w:autoSpaceDN w:val="0"/>
      <w:adjustRightInd w:val="0"/>
      <w:ind w:right="5575"/>
    </w:pPr>
    <w:rPr>
      <w:color w:val="000000"/>
      <w:szCs w:val="20"/>
    </w:rPr>
  </w:style>
  <w:style w:type="paragraph" w:styleId="2">
    <w:name w:val="Body Text Indent 2"/>
    <w:basedOn w:val="a"/>
    <w:rsid w:val="00BF1E8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zCs w:val="20"/>
    </w:rPr>
  </w:style>
  <w:style w:type="paragraph" w:styleId="a5">
    <w:name w:val="Body Text Indent"/>
    <w:basedOn w:val="a"/>
    <w:link w:val="a6"/>
    <w:rsid w:val="0092301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923014"/>
    <w:rPr>
      <w:sz w:val="28"/>
      <w:szCs w:val="24"/>
    </w:rPr>
  </w:style>
  <w:style w:type="paragraph" w:styleId="31">
    <w:name w:val="Body Text Indent 3"/>
    <w:basedOn w:val="a"/>
    <w:link w:val="32"/>
    <w:rsid w:val="0092301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23014"/>
    <w:rPr>
      <w:sz w:val="16"/>
      <w:szCs w:val="16"/>
    </w:rPr>
  </w:style>
  <w:style w:type="paragraph" w:styleId="20">
    <w:name w:val="Body Text 2"/>
    <w:basedOn w:val="a"/>
    <w:link w:val="21"/>
    <w:rsid w:val="00923014"/>
    <w:pPr>
      <w:spacing w:after="120" w:line="480" w:lineRule="auto"/>
    </w:pPr>
  </w:style>
  <w:style w:type="character" w:customStyle="1" w:styleId="21">
    <w:name w:val="Основной текст 2 Знак"/>
    <w:link w:val="20"/>
    <w:rsid w:val="00923014"/>
    <w:rPr>
      <w:sz w:val="28"/>
      <w:szCs w:val="24"/>
    </w:rPr>
  </w:style>
  <w:style w:type="paragraph" w:styleId="a7">
    <w:name w:val="List"/>
    <w:basedOn w:val="a3"/>
    <w:rsid w:val="00923014"/>
    <w:pPr>
      <w:shd w:val="clear" w:color="auto" w:fill="auto"/>
      <w:autoSpaceDE/>
      <w:autoSpaceDN/>
      <w:adjustRightInd/>
      <w:spacing w:line="240" w:lineRule="exact"/>
      <w:ind w:right="0"/>
      <w:jc w:val="both"/>
    </w:pPr>
    <w:rPr>
      <w:rFonts w:cs="Tahoma"/>
      <w:color w:val="auto"/>
      <w:lang w:eastAsia="ar-SA"/>
    </w:rPr>
  </w:style>
  <w:style w:type="paragraph" w:styleId="a8">
    <w:name w:val="Title"/>
    <w:basedOn w:val="a"/>
    <w:link w:val="a9"/>
    <w:qFormat/>
    <w:rsid w:val="00923014"/>
    <w:pPr>
      <w:suppressLineNumbers/>
      <w:spacing w:before="120" w:after="120"/>
    </w:pPr>
    <w:rPr>
      <w:i/>
      <w:iCs/>
      <w:sz w:val="24"/>
      <w:lang w:eastAsia="ar-SA"/>
    </w:rPr>
  </w:style>
  <w:style w:type="character" w:customStyle="1" w:styleId="a9">
    <w:name w:val="Название Знак"/>
    <w:link w:val="a8"/>
    <w:rsid w:val="00923014"/>
    <w:rPr>
      <w:rFonts w:cs="Tahoma"/>
      <w:i/>
      <w:iCs/>
      <w:sz w:val="24"/>
      <w:szCs w:val="24"/>
      <w:lang w:eastAsia="ar-SA"/>
    </w:rPr>
  </w:style>
  <w:style w:type="paragraph" w:customStyle="1" w:styleId="ConsPlusNormal">
    <w:name w:val="ConsPlusNormal"/>
    <w:rsid w:val="00923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92301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footnote text"/>
    <w:basedOn w:val="a"/>
    <w:link w:val="ab"/>
    <w:rsid w:val="00923014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3014"/>
  </w:style>
  <w:style w:type="character" w:styleId="ac">
    <w:name w:val="footnote reference"/>
    <w:rsid w:val="00923014"/>
    <w:rPr>
      <w:vertAlign w:val="superscript"/>
    </w:rPr>
  </w:style>
  <w:style w:type="paragraph" w:styleId="ad">
    <w:name w:val="footer"/>
    <w:basedOn w:val="a"/>
    <w:link w:val="ae"/>
    <w:unhideWhenUsed/>
    <w:rsid w:val="00923014"/>
    <w:pPr>
      <w:tabs>
        <w:tab w:val="center" w:pos="4677"/>
        <w:tab w:val="right" w:pos="9355"/>
      </w:tabs>
    </w:pPr>
    <w:rPr>
      <w:szCs w:val="28"/>
      <w:lang w:eastAsia="ar-SA"/>
    </w:rPr>
  </w:style>
  <w:style w:type="character" w:customStyle="1" w:styleId="ae">
    <w:name w:val="Нижний колонтитул Знак"/>
    <w:link w:val="ad"/>
    <w:rsid w:val="00923014"/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rsid w:val="00923014"/>
    <w:rPr>
      <w:color w:val="000000"/>
      <w:sz w:val="28"/>
      <w:shd w:val="clear" w:color="auto" w:fill="FFFFFF"/>
    </w:rPr>
  </w:style>
  <w:style w:type="paragraph" w:styleId="af">
    <w:name w:val="header"/>
    <w:basedOn w:val="a"/>
    <w:link w:val="af0"/>
    <w:uiPriority w:val="99"/>
    <w:rsid w:val="00744D3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44D32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2E23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alloon Text"/>
    <w:basedOn w:val="a"/>
    <w:link w:val="af2"/>
    <w:rsid w:val="00C72E1C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C72E1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BF3794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uiPriority w:val="34"/>
    <w:qFormat/>
    <w:rsid w:val="00364500"/>
    <w:pPr>
      <w:ind w:left="708"/>
    </w:pPr>
  </w:style>
  <w:style w:type="character" w:customStyle="1" w:styleId="FontStyle16">
    <w:name w:val="Font Style16"/>
    <w:basedOn w:val="a0"/>
    <w:uiPriority w:val="99"/>
    <w:rsid w:val="00A15243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A15243"/>
    <w:pPr>
      <w:widowControl w:val="0"/>
      <w:autoSpaceDE w:val="0"/>
      <w:autoSpaceDN w:val="0"/>
      <w:adjustRightInd w:val="0"/>
      <w:spacing w:line="319" w:lineRule="exact"/>
      <w:ind w:firstLine="878"/>
    </w:pPr>
    <w:rPr>
      <w:sz w:val="24"/>
    </w:rPr>
  </w:style>
  <w:style w:type="paragraph" w:customStyle="1" w:styleId="Style7">
    <w:name w:val="Style7"/>
    <w:basedOn w:val="a"/>
    <w:uiPriority w:val="99"/>
    <w:rsid w:val="00A15243"/>
    <w:pPr>
      <w:widowControl w:val="0"/>
      <w:autoSpaceDE w:val="0"/>
      <w:autoSpaceDN w:val="0"/>
      <w:adjustRightInd w:val="0"/>
      <w:spacing w:line="322" w:lineRule="exact"/>
      <w:ind w:firstLine="912"/>
      <w:jc w:val="both"/>
    </w:pPr>
    <w:rPr>
      <w:sz w:val="24"/>
    </w:rPr>
  </w:style>
  <w:style w:type="paragraph" w:customStyle="1" w:styleId="Style8">
    <w:name w:val="Style8"/>
    <w:basedOn w:val="a"/>
    <w:uiPriority w:val="99"/>
    <w:rsid w:val="00A15243"/>
    <w:pPr>
      <w:widowControl w:val="0"/>
      <w:autoSpaceDE w:val="0"/>
      <w:autoSpaceDN w:val="0"/>
      <w:adjustRightInd w:val="0"/>
      <w:spacing w:line="326" w:lineRule="exact"/>
      <w:ind w:firstLine="379"/>
    </w:pPr>
    <w:rPr>
      <w:sz w:val="24"/>
    </w:rPr>
  </w:style>
  <w:style w:type="paragraph" w:customStyle="1" w:styleId="Style9">
    <w:name w:val="Style9"/>
    <w:basedOn w:val="a"/>
    <w:uiPriority w:val="99"/>
    <w:rsid w:val="00A15243"/>
    <w:pPr>
      <w:widowControl w:val="0"/>
      <w:autoSpaceDE w:val="0"/>
      <w:autoSpaceDN w:val="0"/>
      <w:adjustRightInd w:val="0"/>
      <w:spacing w:line="326" w:lineRule="exact"/>
      <w:ind w:firstLine="557"/>
      <w:jc w:val="both"/>
    </w:pPr>
    <w:rPr>
      <w:sz w:val="24"/>
    </w:rPr>
  </w:style>
  <w:style w:type="paragraph" w:customStyle="1" w:styleId="Style5">
    <w:name w:val="Style5"/>
    <w:basedOn w:val="a"/>
    <w:uiPriority w:val="99"/>
    <w:rsid w:val="00A15243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sz w:val="24"/>
    </w:rPr>
  </w:style>
  <w:style w:type="paragraph" w:customStyle="1" w:styleId="Style4">
    <w:name w:val="Style4"/>
    <w:basedOn w:val="a"/>
    <w:uiPriority w:val="99"/>
    <w:rsid w:val="00A15243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</w:rPr>
  </w:style>
  <w:style w:type="paragraph" w:customStyle="1" w:styleId="Style10">
    <w:name w:val="Style10"/>
    <w:basedOn w:val="a"/>
    <w:uiPriority w:val="99"/>
    <w:rsid w:val="00A15243"/>
    <w:pPr>
      <w:widowControl w:val="0"/>
      <w:autoSpaceDE w:val="0"/>
      <w:autoSpaceDN w:val="0"/>
      <w:adjustRightInd w:val="0"/>
      <w:spacing w:line="322" w:lineRule="exact"/>
      <w:ind w:firstLine="86"/>
    </w:pPr>
    <w:rPr>
      <w:sz w:val="24"/>
    </w:rPr>
  </w:style>
  <w:style w:type="paragraph" w:customStyle="1" w:styleId="Style11">
    <w:name w:val="Style11"/>
    <w:basedOn w:val="a"/>
    <w:uiPriority w:val="99"/>
    <w:rsid w:val="00A15243"/>
    <w:pPr>
      <w:widowControl w:val="0"/>
      <w:autoSpaceDE w:val="0"/>
      <w:autoSpaceDN w:val="0"/>
      <w:adjustRightInd w:val="0"/>
      <w:spacing w:line="318" w:lineRule="exact"/>
      <w:ind w:firstLine="706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A67BD-F7FD-4C90-AE5E-EF0EB344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образованию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Марина</dc:creator>
  <cp:lastModifiedBy>RePack by SPecialiST</cp:lastModifiedBy>
  <cp:revision>3</cp:revision>
  <cp:lastPrinted>2017-03-28T05:42:00Z</cp:lastPrinted>
  <dcterms:created xsi:type="dcterms:W3CDTF">2019-11-20T04:16:00Z</dcterms:created>
  <dcterms:modified xsi:type="dcterms:W3CDTF">2019-11-20T04:16:00Z</dcterms:modified>
</cp:coreProperties>
</file>